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50" w:rsidRDefault="00AD7C50" w:rsidP="004D3D94">
      <w:pPr>
        <w:rPr>
          <w:b/>
          <w:bCs/>
        </w:rPr>
      </w:pPr>
      <w:bookmarkStart w:id="0" w:name="_Hlk168506145"/>
    </w:p>
    <w:p w:rsidR="00CC25B5" w:rsidRDefault="00CC25B5" w:rsidP="00CC25B5">
      <w:pPr>
        <w:shd w:val="clear" w:color="auto" w:fill="FFFFFF"/>
        <w:jc w:val="center"/>
        <w:rPr>
          <w:b/>
          <w:bCs/>
        </w:rPr>
      </w:pPr>
      <w:bookmarkStart w:id="1" w:name="_Hlk168506555"/>
      <w:r>
        <w:rPr>
          <w:b/>
          <w:bCs/>
        </w:rPr>
        <w:t>Учебная дисциплина модуля «Литературоведение»:</w:t>
      </w:r>
    </w:p>
    <w:p w:rsidR="00CC25B5" w:rsidRDefault="00CC25B5" w:rsidP="00CC25B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«Современное литературоведение»</w:t>
      </w:r>
    </w:p>
    <w:p w:rsidR="00CC25B5" w:rsidRPr="007F389A" w:rsidRDefault="00CC25B5" w:rsidP="00CC25B5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5423"/>
      </w:tblGrid>
      <w:tr w:rsidR="00CC25B5" w:rsidRPr="0019369C" w:rsidTr="001C70A3">
        <w:tc>
          <w:tcPr>
            <w:tcW w:w="4173" w:type="dxa"/>
            <w:shd w:val="clear" w:color="auto" w:fill="auto"/>
          </w:tcPr>
          <w:p w:rsidR="00CC25B5" w:rsidRPr="0019369C" w:rsidRDefault="00CC25B5" w:rsidP="001C70A3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CC25B5" w:rsidRPr="0019369C" w:rsidRDefault="00CC25B5" w:rsidP="001C70A3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455" w:type="dxa"/>
            <w:shd w:val="clear" w:color="auto" w:fill="auto"/>
          </w:tcPr>
          <w:p w:rsidR="00CC25B5" w:rsidRPr="00867918" w:rsidRDefault="00CC25B5" w:rsidP="001C70A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CC25B5" w:rsidRPr="00867918" w:rsidRDefault="00CC25B5" w:rsidP="001C70A3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CC25B5" w:rsidRPr="00DC07B6" w:rsidRDefault="00CC25B5" w:rsidP="001C70A3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CC25B5" w:rsidRPr="0019369C" w:rsidRDefault="00CC25B5" w:rsidP="001C70A3">
            <w:pPr>
              <w:jc w:val="center"/>
              <w:rPr>
                <w:bCs/>
              </w:rPr>
            </w:pPr>
            <w:r w:rsidRPr="00706269">
              <w:rPr>
                <w:bCs/>
              </w:rPr>
              <w:t>Цикл специальных дисциплин: компонент учреждения высшего образования</w:t>
            </w:r>
            <w:r>
              <w:rPr>
                <w:bCs/>
              </w:rPr>
              <w:t xml:space="preserve"> *</w:t>
            </w:r>
          </w:p>
        </w:tc>
      </w:tr>
      <w:tr w:rsidR="00CC25B5" w:rsidTr="001C70A3">
        <w:tc>
          <w:tcPr>
            <w:tcW w:w="4173" w:type="dxa"/>
            <w:shd w:val="clear" w:color="auto" w:fill="auto"/>
          </w:tcPr>
          <w:p w:rsidR="00CC25B5" w:rsidRPr="0019369C" w:rsidRDefault="00CC25B5" w:rsidP="001C70A3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CC25B5" w:rsidRPr="0019369C" w:rsidRDefault="00CC25B5" w:rsidP="001C70A3">
            <w:pPr>
              <w:rPr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CC25B5" w:rsidRDefault="00CC25B5" w:rsidP="001C70A3">
            <w:pPr>
              <w:jc w:val="both"/>
            </w:pPr>
            <w:r>
              <w:t xml:space="preserve">Предмет современного литературоведения. Литература и культурно-историческое развитие. Академические школы в литературоведении 2-й половины </w:t>
            </w:r>
            <w:r>
              <w:rPr>
                <w:lang w:val="be-BY"/>
              </w:rPr>
              <w:t>ХХ</w:t>
            </w:r>
            <w:r>
              <w:t> 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Общая</w:t>
            </w:r>
            <w:proofErr w:type="gramEnd"/>
            <w:r>
              <w:t xml:space="preserve"> характеристика философско-эстетических поисков в ХХ и ХХ</w:t>
            </w:r>
            <w:r>
              <w:rPr>
                <w:lang w:val="be-BY"/>
              </w:rPr>
              <w:t>І</w:t>
            </w:r>
            <w:r>
              <w:t xml:space="preserve"> в</w:t>
            </w:r>
            <w:r>
              <w:rPr>
                <w:lang w:val="be-BY"/>
              </w:rPr>
              <w:t>в</w:t>
            </w:r>
            <w:r>
              <w:t>. Искусство слова и действительность. Понятие художественного образа. Формы художественного обобщения. Особенности литературного образа в ХХ и ХХ</w:t>
            </w:r>
            <w:r>
              <w:rPr>
                <w:lang w:val="be-BY"/>
              </w:rPr>
              <w:t>І</w:t>
            </w:r>
            <w:r>
              <w:t xml:space="preserve"> вв. Понятие о литературном процессе. Литературное произведение и принципы его научного рассмотрения.</w:t>
            </w:r>
          </w:p>
        </w:tc>
      </w:tr>
      <w:tr w:rsidR="00CC25B5" w:rsidTr="001C70A3">
        <w:tc>
          <w:tcPr>
            <w:tcW w:w="4173" w:type="dxa"/>
            <w:shd w:val="clear" w:color="auto" w:fill="auto"/>
          </w:tcPr>
          <w:p w:rsidR="00CC25B5" w:rsidRPr="0019369C" w:rsidRDefault="00CC25B5" w:rsidP="001C70A3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5455" w:type="dxa"/>
            <w:shd w:val="clear" w:color="auto" w:fill="auto"/>
          </w:tcPr>
          <w:p w:rsidR="00CC25B5" w:rsidRDefault="00CC25B5" w:rsidP="001C70A3">
            <w:pPr>
              <w:jc w:val="both"/>
            </w:pPr>
            <w:r>
              <w:t xml:space="preserve">Базовые профессиональные компетенции: </w:t>
            </w:r>
            <w:r w:rsidRPr="007541D1">
              <w:rPr>
                <w:b/>
                <w:bCs/>
                <w:i/>
              </w:rPr>
              <w:t>знать</w:t>
            </w:r>
            <w:r w:rsidRPr="007541D1">
              <w:rPr>
                <w:i/>
              </w:rPr>
              <w:t>:</w:t>
            </w:r>
            <w:r>
              <w:t> </w:t>
            </w:r>
            <w:r w:rsidRPr="007C37DF">
              <w:t>принципы и приемы литературоведческого анализа художественных текстов;</w:t>
            </w:r>
            <w:r>
              <w:t xml:space="preserve"> </w:t>
            </w:r>
            <w:r w:rsidRPr="007C37DF">
              <w:t>содержание понятий и проблемы изучения литературных методов, направлений и течений, системы художественных образов и жанров;</w:t>
            </w:r>
            <w:r>
              <w:t xml:space="preserve"> </w:t>
            </w:r>
            <w:r w:rsidRPr="007C37DF">
              <w:t>возможности и</w:t>
            </w:r>
            <w:r>
              <w:t> </w:t>
            </w:r>
            <w:r w:rsidRPr="007C37DF">
              <w:t>границы применения методов и приемов анализа, характерных для важнейших соврем</w:t>
            </w:r>
            <w:r>
              <w:t xml:space="preserve">енных литературоведческих школ; </w:t>
            </w:r>
            <w:r w:rsidRPr="007541D1">
              <w:rPr>
                <w:b/>
                <w:bCs/>
                <w:i/>
              </w:rPr>
              <w:t>уметь</w:t>
            </w:r>
            <w:r w:rsidRPr="007541D1">
              <w:rPr>
                <w:i/>
              </w:rPr>
              <w:t>:</w:t>
            </w:r>
            <w:r>
              <w:t> </w:t>
            </w:r>
            <w:r w:rsidRPr="007C37DF">
              <w:t>способствовать развитию у учащихся эстетических представлений, умения анализировать художественные произведения, применяя основные теоретико-литературные понятия и принципы литературоведческого анализа комментировать тексты произведений, характеризуя их с</w:t>
            </w:r>
            <w:r>
              <w:t> </w:t>
            </w:r>
            <w:r w:rsidRPr="007C37DF">
              <w:t>художественно-выразительной, историко-бытовой и других точек зрения</w:t>
            </w:r>
            <w:r>
              <w:t xml:space="preserve">; </w:t>
            </w:r>
            <w:r w:rsidRPr="007541D1">
              <w:rPr>
                <w:b/>
                <w:bCs/>
                <w:i/>
              </w:rPr>
              <w:t>владеть</w:t>
            </w:r>
            <w:r w:rsidRPr="007541D1">
              <w:rPr>
                <w:i/>
              </w:rPr>
              <w:t>:</w:t>
            </w:r>
            <w:r>
              <w:t> </w:t>
            </w:r>
            <w:r w:rsidRPr="007C37DF">
              <w:t>навыками различных способов анализа художественного произведения</w:t>
            </w:r>
            <w:r>
              <w:t>.</w:t>
            </w:r>
          </w:p>
        </w:tc>
      </w:tr>
      <w:tr w:rsidR="00CC25B5" w:rsidTr="001C70A3">
        <w:tc>
          <w:tcPr>
            <w:tcW w:w="4173" w:type="dxa"/>
            <w:shd w:val="clear" w:color="auto" w:fill="auto"/>
          </w:tcPr>
          <w:p w:rsidR="00CC25B5" w:rsidRPr="0019369C" w:rsidRDefault="00CC25B5" w:rsidP="001C70A3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5455" w:type="dxa"/>
            <w:shd w:val="clear" w:color="auto" w:fill="auto"/>
          </w:tcPr>
          <w:p w:rsidR="00CC25B5" w:rsidRDefault="00CC25B5" w:rsidP="001C70A3">
            <w:pPr>
              <w:jc w:val="both"/>
            </w:pPr>
            <w:r>
              <w:t>Введение в литературоведение.</w:t>
            </w:r>
          </w:p>
        </w:tc>
      </w:tr>
      <w:tr w:rsidR="00CC25B5" w:rsidTr="001C70A3">
        <w:tc>
          <w:tcPr>
            <w:tcW w:w="4173" w:type="dxa"/>
            <w:shd w:val="clear" w:color="auto" w:fill="auto"/>
          </w:tcPr>
          <w:p w:rsidR="00CC25B5" w:rsidRPr="0019369C" w:rsidRDefault="00CC25B5" w:rsidP="001C70A3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5455" w:type="dxa"/>
            <w:shd w:val="clear" w:color="auto" w:fill="auto"/>
          </w:tcPr>
          <w:p w:rsidR="00CC25B5" w:rsidRDefault="00CC25B5" w:rsidP="001C70A3">
            <w:pPr>
              <w:jc w:val="both"/>
            </w:pPr>
            <w:r>
              <w:t>3 зачетные единицы</w:t>
            </w:r>
            <w:r w:rsidRPr="00777420">
              <w:t>,</w:t>
            </w:r>
            <w:r>
              <w:t xml:space="preserve"> 100 академических часов, из них </w:t>
            </w:r>
            <w:r>
              <w:rPr>
                <w:lang w:val="be-BY"/>
              </w:rPr>
              <w:t>44</w:t>
            </w:r>
            <w:r>
              <w:t xml:space="preserve"> аудиторных: </w:t>
            </w:r>
            <w:r>
              <w:rPr>
                <w:lang w:val="be-BY"/>
              </w:rPr>
              <w:t>22</w:t>
            </w:r>
            <w:r>
              <w:t xml:space="preserve"> ч лекций и 22 ч практических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CC25B5" w:rsidTr="001C70A3">
        <w:tc>
          <w:tcPr>
            <w:tcW w:w="4173" w:type="dxa"/>
            <w:shd w:val="clear" w:color="auto" w:fill="auto"/>
          </w:tcPr>
          <w:p w:rsidR="00CC25B5" w:rsidRPr="0019369C" w:rsidRDefault="00CC25B5" w:rsidP="001C70A3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5455" w:type="dxa"/>
            <w:shd w:val="clear" w:color="auto" w:fill="auto"/>
          </w:tcPr>
          <w:p w:rsidR="00CC25B5" w:rsidRDefault="00CC25B5" w:rsidP="001C70A3">
            <w:pPr>
              <w:jc w:val="both"/>
            </w:pPr>
            <w:r>
              <w:t xml:space="preserve">7-й семестр, </w:t>
            </w:r>
            <w:r w:rsidR="000C20C2">
              <w:t xml:space="preserve">контрольное тестирование, </w:t>
            </w:r>
            <w:bookmarkStart w:id="2" w:name="_GoBack"/>
            <w:bookmarkEnd w:id="2"/>
            <w:r>
              <w:t>экзамен.</w:t>
            </w:r>
          </w:p>
        </w:tc>
      </w:tr>
      <w:bookmarkEnd w:id="1"/>
    </w:tbl>
    <w:p w:rsidR="00CC25B5" w:rsidRDefault="00CC25B5" w:rsidP="00CC25B5">
      <w:pPr>
        <w:rPr>
          <w:color w:val="000000"/>
          <w:sz w:val="28"/>
          <w:szCs w:val="28"/>
        </w:rPr>
      </w:pPr>
    </w:p>
    <w:bookmarkEnd w:id="0"/>
    <w:p w:rsidR="00CC25B5" w:rsidRPr="004D3D94" w:rsidRDefault="00CC25B5" w:rsidP="004D3D94">
      <w:pPr>
        <w:rPr>
          <w:color w:val="000000"/>
          <w:sz w:val="28"/>
          <w:szCs w:val="28"/>
        </w:rPr>
      </w:pPr>
    </w:p>
    <w:sectPr w:rsidR="00CC25B5" w:rsidRPr="004D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94" w:rsidRDefault="00990894" w:rsidP="00EA1C85">
      <w:r>
        <w:separator/>
      </w:r>
    </w:p>
  </w:endnote>
  <w:endnote w:type="continuationSeparator" w:id="0">
    <w:p w:rsidR="00990894" w:rsidRDefault="00990894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94" w:rsidRDefault="00990894" w:rsidP="00EA1C85">
      <w:r>
        <w:separator/>
      </w:r>
    </w:p>
  </w:footnote>
  <w:footnote w:type="continuationSeparator" w:id="0">
    <w:p w:rsidR="00990894" w:rsidRDefault="00990894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200C9"/>
    <w:rsid w:val="000C20C2"/>
    <w:rsid w:val="000E6F7E"/>
    <w:rsid w:val="00157C4E"/>
    <w:rsid w:val="001F38A0"/>
    <w:rsid w:val="002C6D78"/>
    <w:rsid w:val="00301BF2"/>
    <w:rsid w:val="003373AF"/>
    <w:rsid w:val="00474DBB"/>
    <w:rsid w:val="004D3D94"/>
    <w:rsid w:val="005321A0"/>
    <w:rsid w:val="00633A6D"/>
    <w:rsid w:val="006865FD"/>
    <w:rsid w:val="006D17C5"/>
    <w:rsid w:val="007E2F0D"/>
    <w:rsid w:val="007F5F30"/>
    <w:rsid w:val="00962D8F"/>
    <w:rsid w:val="00990894"/>
    <w:rsid w:val="00AD7C50"/>
    <w:rsid w:val="00B60E28"/>
    <w:rsid w:val="00BA3C10"/>
    <w:rsid w:val="00CC25B5"/>
    <w:rsid w:val="00EA1C85"/>
    <w:rsid w:val="00E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465C5-125C-48E3-9D34-DF9E4FF54CD0}"/>
</file>

<file path=customXml/itemProps2.xml><?xml version="1.0" encoding="utf-8"?>
<ds:datastoreItem xmlns:ds="http://schemas.openxmlformats.org/officeDocument/2006/customXml" ds:itemID="{CDD261D6-2A8D-4DA4-B439-1EBDB493EC40}"/>
</file>

<file path=customXml/itemProps3.xml><?xml version="1.0" encoding="utf-8"?>
<ds:datastoreItem xmlns:ds="http://schemas.openxmlformats.org/officeDocument/2006/customXml" ds:itemID="{8405610C-50EE-4E3A-A2F6-A954199C8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2024-06-17T08:03:00Z</dcterms:created>
  <dcterms:modified xsi:type="dcterms:W3CDTF">2024-06-17T12:31:00Z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